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0"/>
      </w:tblGrid>
      <w:tr w:rsidR="00941FED" w:rsidTr="00941FED">
        <w:trPr>
          <w:trHeight w:val="1125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23</w:t>
            </w: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941FED" w:rsidTr="00941FED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1FED" w:rsidTr="00941FED">
        <w:trPr>
          <w:trHeight w:val="556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субсидий местным бюджетам</w:t>
            </w: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плановый период 2020 и 2021 годов</w:t>
            </w:r>
          </w:p>
        </w:tc>
      </w:tr>
      <w:tr w:rsidR="00941FED" w:rsidTr="00941FED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31E8F" w:rsidRDefault="00941F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40"/>
        <w:gridCol w:w="1984"/>
        <w:gridCol w:w="1937"/>
        <w:gridCol w:w="25"/>
      </w:tblGrid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субсидии муниципальным образованиям Сахалинской области на развитие образования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679101,9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418629,8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81219,5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81219,5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107490,6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155604,5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66721,4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62282,2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46715,8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43293,8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103715,8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97715,9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156145,4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206937,2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146083,8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120411,4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63346,8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57839,8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68514,0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25350,0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51580,5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51580,5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18594,6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67766,4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58170,8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206230,2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27648,9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13575,0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94011,9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60506,6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33042,5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1825284,3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1701985,3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2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обеспечение населения качественным жильем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2471004,7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1677918,7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107318,2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114583,6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46381,3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34346,9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47823,9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56437,5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33320,0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27586,1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50155,5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33790,8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57901,1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27754,6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37474,2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17167,2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177476,7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27200,6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198467,3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193838,6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10774,4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14834,4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12314,6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17314,6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26782,7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39560,5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20593,0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21513,3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40052,2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32283,8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39285,8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26082,5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21591,9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25708,2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3400036,4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2389240,8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3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осуществление мероприятий по повышению качества предоставляемых жилищно-коммунальных услуг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692586,5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680586,5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90275,6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90275,6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155964,0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155964,1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237750,8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237750,7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114699,8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115199,8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211148,3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211148,3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151332,1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151332,2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128707,0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133707,0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259170,6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264670,4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108751,0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108751,0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103711,8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100711,8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85361,8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87361,8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74814,6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74814,7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75130,7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78130,8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64414,9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64414,8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97684,9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93684,9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200361,0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203361,0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2907070,5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2907070,5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4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реализацию мероприятий по охране окружающей среды, экологической реабилитации и воспроизводству природных объектов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8934,4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11934,4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53634,4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23934,4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5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развитие физической культуры и спорта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16579,8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16579,8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1840,1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1840,1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6227,9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6227,9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2905,7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2905,7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3353,5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3353,5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2049,6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2049,6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1019,0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45000,0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6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организацию электро-, тепло- и газоснабжения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63882,6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63882,6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31562,5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31562,5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40519,8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40519,8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31666,2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31666,2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31562,4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31562,4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1054,3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201925,9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201925,9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7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Распределение субсидии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321050,1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321050,1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65623,1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65623,1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51824,7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44102,7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107438,6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107438,6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55957,8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55957,8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62570,8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62570,8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108466,9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52605,7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79735,0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79735,0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58192,6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52075,4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21137,7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21137,7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19050,8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33207,9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28231,6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28231,6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77789,3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77789,3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8874,0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8874,0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26763,8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26763,8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27504,8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27504,8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133164,8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133164,8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1306300,0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1306300,0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8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на осуществление функций административного центра Сахалинской области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613016,6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562282,4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613016,6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562282,4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9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развитие агропромышленного комплекса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3306,3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4264,6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4264,6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3354,2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3354,2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3867,0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3867,0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6214,9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6214,9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4863,5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4863,5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4552,1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4549,9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2588,4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2588,4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1711,8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1711,8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4927,3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4927,3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53497,8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10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Распределение субсидии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6723554,0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3150001,3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485990,7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734234,7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607078,3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645544,7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2032357,1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1989357,9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864747,4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372114,3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197173,8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114898,1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1404403,1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674336,1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626678,8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464272,5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482275,7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277969,2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1676311,6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980962,6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234483,4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96954,8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657349,4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819140,0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970972,6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578592,8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1159979,5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811032,9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191994,5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163078,4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170371,9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742403,0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620527,4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98408,7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568346,7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717844,8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19674595,9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13431146,8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11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Распределении субсидии муниципальным образованиям Сахалинской области на обеспечение доступности приоритетных объектов и услуг в приоритетных сферах  жизнедеятельности на территории муниципальных образований Сахалинской области на плановый период 2020 и 2021 годов</w:t>
            </w:r>
            <w:proofErr w:type="gramEnd"/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21079,2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21079,2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1953,4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1953,4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2819,9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2819,9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1867,7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572,6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43000,0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12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реализацию в Сахалинской области общественно значимых проектов, основанных на местных инициативах в рамках проекта "Молодежный бюджет"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375000,0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13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создание условий для развития туризма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16400,1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16400,1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41690,2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41690,2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11600,1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11600,1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9900,0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92590,5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92590,5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14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Распределение субсидии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мероприятий муниципальных программ по поддержке и развитию субъектов малого и среднего предпринимательства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108559,0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19555,8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19555,8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13055,8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13055,8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13555,8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13555,8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9056,0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5446,8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4555,8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268785,0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257779,0</w:t>
            </w:r>
          </w:p>
        </w:tc>
      </w:tr>
      <w:tr w:rsidR="00941FED" w:rsidTr="00941FED">
        <w:trPr>
          <w:gridAfter w:val="1"/>
          <w:wAfter w:w="25" w:type="dxa"/>
          <w:trHeight w:val="349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0DEE" w:rsidRDefault="0045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15</w:t>
            </w:r>
          </w:p>
        </w:tc>
      </w:tr>
      <w:tr w:rsidR="00941FED" w:rsidTr="00941FED">
        <w:trPr>
          <w:trHeight w:val="845"/>
        </w:trPr>
        <w:tc>
          <w:tcPr>
            <w:tcW w:w="95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реализацию мероприятий по созданию условий для управления многоквартирными домами на плановый период 2020 и 2021 годов</w:t>
            </w:r>
          </w:p>
        </w:tc>
      </w:tr>
      <w:tr w:rsidR="00941FED" w:rsidTr="00941FED">
        <w:trPr>
          <w:gridAfter w:val="1"/>
          <w:wAfter w:w="25" w:type="dxa"/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41FED" w:rsidTr="00941FED">
        <w:trPr>
          <w:gridAfter w:val="1"/>
          <w:wAfter w:w="25" w:type="dxa"/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31E8F">
        <w:trPr>
          <w:gridAfter w:val="1"/>
          <w:wAfter w:w="25" w:type="dxa"/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831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31E8F">
        <w:trPr>
          <w:gridAfter w:val="1"/>
          <w:wAfter w:w="25" w:type="dxa"/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24878,0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25157,0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1983,0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2871,0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15153,0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15322,4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5388,0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5448,0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10921,0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4859,0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4913,5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2832,0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14694,0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14858,5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3964,3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244,3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2844,0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1543,0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1560,0</w:t>
            </w:r>
          </w:p>
        </w:tc>
      </w:tr>
      <w:tr w:rsidR="00831E8F">
        <w:trPr>
          <w:gridAfter w:val="1"/>
          <w:wAfter w:w="25" w:type="dxa"/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2308,0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1589,0</w:t>
            </w:r>
          </w:p>
        </w:tc>
      </w:tr>
      <w:tr w:rsidR="00831E8F">
        <w:trPr>
          <w:gridAfter w:val="1"/>
          <w:wAfter w:w="25" w:type="dxa"/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1E8F" w:rsidRDefault="0094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831E8F" w:rsidRDefault="00831E8F"/>
    <w:sectPr w:rsidR="00831E8F" w:rsidSect="00CD4C17">
      <w:headerReference w:type="default" r:id="rId7"/>
      <w:pgSz w:w="11950" w:h="16901"/>
      <w:pgMar w:top="567" w:right="567" w:bottom="1134" w:left="1701" w:header="720" w:footer="720" w:gutter="0"/>
      <w:pgNumType w:start="141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E8F" w:rsidRDefault="00941FED">
      <w:pPr>
        <w:spacing w:after="0" w:line="240" w:lineRule="auto"/>
      </w:pPr>
      <w:r>
        <w:separator/>
      </w:r>
    </w:p>
  </w:endnote>
  <w:endnote w:type="continuationSeparator" w:id="0">
    <w:p w:rsidR="00831E8F" w:rsidRDefault="0094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E8F" w:rsidRDefault="00941FED">
      <w:pPr>
        <w:spacing w:after="0" w:line="240" w:lineRule="auto"/>
      </w:pPr>
      <w:r>
        <w:separator/>
      </w:r>
    </w:p>
  </w:footnote>
  <w:footnote w:type="continuationSeparator" w:id="0">
    <w:p w:rsidR="00831E8F" w:rsidRDefault="0094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E8F" w:rsidRPr="00090E64" w:rsidRDefault="00941FE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090E64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Pr="00090E64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090E64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CD4C17">
      <w:rPr>
        <w:rFonts w:ascii="Times New Roman" w:hAnsi="Times New Roman" w:cs="Times New Roman"/>
        <w:noProof/>
        <w:color w:val="000000"/>
        <w:sz w:val="24"/>
        <w:szCs w:val="24"/>
      </w:rPr>
      <w:t>1427</w:t>
    </w:r>
    <w:r w:rsidRPr="00090E64"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831E8F" w:rsidRDefault="00941FED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ED"/>
    <w:rsid w:val="00090E64"/>
    <w:rsid w:val="00450DEE"/>
    <w:rsid w:val="00831E8F"/>
    <w:rsid w:val="00941FED"/>
    <w:rsid w:val="00CD4C17"/>
    <w:rsid w:val="00ED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E64"/>
  </w:style>
  <w:style w:type="paragraph" w:styleId="a5">
    <w:name w:val="footer"/>
    <w:basedOn w:val="a"/>
    <w:link w:val="a6"/>
    <w:uiPriority w:val="99"/>
    <w:unhideWhenUsed/>
    <w:rsid w:val="0009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E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E64"/>
  </w:style>
  <w:style w:type="paragraph" w:styleId="a5">
    <w:name w:val="footer"/>
    <w:basedOn w:val="a"/>
    <w:link w:val="a6"/>
    <w:uiPriority w:val="99"/>
    <w:unhideWhenUsed/>
    <w:rsid w:val="0009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1946</Words>
  <Characters>15727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17:47:23</dc:subject>
  <dc:creator>Keysystems.DWH.ReportDesigner</dc:creator>
  <cp:lastModifiedBy>E.Ben</cp:lastModifiedBy>
  <cp:revision>6</cp:revision>
  <dcterms:created xsi:type="dcterms:W3CDTF">2018-10-20T06:20:00Z</dcterms:created>
  <dcterms:modified xsi:type="dcterms:W3CDTF">2018-10-26T06:08:00Z</dcterms:modified>
</cp:coreProperties>
</file>